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FA" w:rsidRPr="005C7AF8" w:rsidRDefault="00E63807" w:rsidP="00B209FA">
      <w:pPr>
        <w:tabs>
          <w:tab w:val="left" w:pos="4494"/>
          <w:tab w:val="center" w:pos="7569"/>
        </w:tabs>
        <w:bidi/>
        <w:spacing w:line="144" w:lineRule="auto"/>
        <w:jc w:val="center"/>
        <w:rPr>
          <w:rFonts w:ascii="IranNastaliq" w:hAnsi="IranNastaliq" w:cs="2  Mitra"/>
          <w:b/>
          <w:bCs/>
          <w:sz w:val="96"/>
          <w:szCs w:val="96"/>
          <w:lang w:bidi="fa-IR"/>
        </w:rPr>
      </w:pPr>
      <w:r w:rsidRPr="005C7AF8">
        <w:rPr>
          <w:rFonts w:ascii="IranNastaliq" w:hAnsi="IranNastaliq" w:cs="2  Mitra" w:hint="cs"/>
          <w:b/>
          <w:bCs/>
          <w:sz w:val="82"/>
          <w:szCs w:val="82"/>
          <w:rtl/>
          <w:lang w:bidi="fa-IR"/>
        </w:rPr>
        <w:t>باسمه تعالی</w:t>
      </w:r>
    </w:p>
    <w:p w:rsidR="00672F7E" w:rsidRPr="005C7AF8" w:rsidRDefault="00672F7E" w:rsidP="00672F7E">
      <w:pPr>
        <w:tabs>
          <w:tab w:val="left" w:pos="4494"/>
          <w:tab w:val="center" w:pos="7569"/>
        </w:tabs>
        <w:bidi/>
        <w:spacing w:line="144" w:lineRule="auto"/>
        <w:jc w:val="center"/>
        <w:rPr>
          <w:rFonts w:ascii="IranNastaliq" w:hAnsi="IranNastaliq" w:cs="2  Mitra"/>
          <w:sz w:val="22"/>
          <w:szCs w:val="22"/>
          <w:rtl/>
          <w:lang w:bidi="fa-IR"/>
        </w:rPr>
      </w:pPr>
    </w:p>
    <w:p w:rsidR="000B7D41" w:rsidRDefault="005C7AF8" w:rsidP="00826F65">
      <w:pPr>
        <w:tabs>
          <w:tab w:val="left" w:pos="4494"/>
          <w:tab w:val="center" w:pos="7569"/>
        </w:tabs>
        <w:bidi/>
        <w:rPr>
          <w:rFonts w:ascii="IranNastaliq" w:hAnsi="IranNastaliq" w:cs="2  Mitra"/>
          <w:sz w:val="74"/>
          <w:szCs w:val="74"/>
          <w:rtl/>
          <w:lang w:bidi="fa-IR"/>
        </w:rPr>
      </w:pPr>
      <w:r>
        <w:rPr>
          <w:rFonts w:ascii="IranNastaliq" w:hAnsi="IranNastaliq" w:cs="2  Mitra" w:hint="cs"/>
          <w:sz w:val="74"/>
          <w:szCs w:val="74"/>
          <w:rtl/>
          <w:lang w:bidi="fa-IR"/>
        </w:rPr>
        <w:t>فرآ</w:t>
      </w:r>
      <w:r w:rsidR="00E63807" w:rsidRPr="005C7AF8">
        <w:rPr>
          <w:rFonts w:ascii="IranNastaliq" w:hAnsi="IranNastaliq" w:cs="2  Mitra" w:hint="cs"/>
          <w:sz w:val="74"/>
          <w:szCs w:val="74"/>
          <w:rtl/>
          <w:lang w:bidi="fa-IR"/>
        </w:rPr>
        <w:t>یند نقل و انتقال دانشجویی برای نیمسال دوم سال تحصیلی 96-95 از تاریخ 15/9/95 لغ</w:t>
      </w:r>
      <w:r w:rsidR="003D5D82">
        <w:rPr>
          <w:rFonts w:ascii="IranNastaliq" w:hAnsi="IranNastaliq" w:cs="2  Mitra" w:hint="cs"/>
          <w:sz w:val="74"/>
          <w:szCs w:val="74"/>
          <w:rtl/>
          <w:lang w:bidi="fa-IR"/>
        </w:rPr>
        <w:t>ایت</w:t>
      </w:r>
      <w:r w:rsidR="00826F65">
        <w:rPr>
          <w:rFonts w:ascii="IranNastaliq" w:hAnsi="IranNastaliq" w:cs="2  Mitra"/>
          <w:sz w:val="74"/>
          <w:szCs w:val="74"/>
          <w:lang w:bidi="fa-IR"/>
        </w:rPr>
        <w:t xml:space="preserve"> </w:t>
      </w:r>
      <w:r w:rsidR="00826F65" w:rsidRPr="005C7AF8">
        <w:rPr>
          <w:rFonts w:ascii="IranNastaliq" w:hAnsi="IranNastaliq" w:cs="2  Mitra" w:hint="cs"/>
          <w:sz w:val="74"/>
          <w:szCs w:val="74"/>
          <w:rtl/>
          <w:lang w:bidi="fa-IR"/>
        </w:rPr>
        <w:t>10/10/95</w:t>
      </w:r>
      <w:r w:rsidR="00826F65" w:rsidRPr="00826F65">
        <w:rPr>
          <w:rFonts w:ascii="IranNastaliq" w:hAnsi="IranNastaliq" w:cs="2  Mitra" w:hint="cs"/>
          <w:sz w:val="74"/>
          <w:szCs w:val="74"/>
          <w:rtl/>
          <w:lang w:bidi="fa-IR"/>
        </w:rPr>
        <w:t xml:space="preserve"> </w:t>
      </w:r>
      <w:r w:rsidR="00826F65" w:rsidRPr="005C7AF8">
        <w:rPr>
          <w:rFonts w:ascii="IranNastaliq" w:hAnsi="IranNastaliq" w:cs="2  Mitra" w:hint="cs"/>
          <w:sz w:val="74"/>
          <w:szCs w:val="74"/>
          <w:rtl/>
          <w:lang w:bidi="fa-IR"/>
        </w:rPr>
        <w:t>در سامانه دانشگاه</w:t>
      </w:r>
    </w:p>
    <w:p w:rsidR="00826F65" w:rsidRDefault="00E63807" w:rsidP="00826F65">
      <w:pPr>
        <w:tabs>
          <w:tab w:val="left" w:pos="4494"/>
          <w:tab w:val="center" w:pos="7569"/>
        </w:tabs>
        <w:bidi/>
        <w:spacing w:line="144" w:lineRule="auto"/>
        <w:rPr>
          <w:rFonts w:ascii="IranNastaliq" w:hAnsi="IranNastaliq" w:cs="2  Mitra"/>
          <w:sz w:val="74"/>
          <w:szCs w:val="74"/>
          <w:lang w:bidi="fa-IR"/>
        </w:rPr>
      </w:pPr>
      <w:r w:rsidRPr="005C7AF8">
        <w:rPr>
          <w:rFonts w:ascii="IranNastaliq" w:hAnsi="IranNastaliq" w:cs="2  Mitra" w:hint="cs"/>
          <w:sz w:val="74"/>
          <w:szCs w:val="74"/>
          <w:rtl/>
          <w:lang w:bidi="fa-IR"/>
        </w:rPr>
        <w:t>فنی و حرفه ای به نشانی</w:t>
      </w:r>
      <w:r w:rsidR="00826F65">
        <w:rPr>
          <w:rFonts w:ascii="IranNastaliq" w:hAnsi="IranNastaliq" w:cs="2  Mitra"/>
          <w:sz w:val="74"/>
          <w:szCs w:val="74"/>
          <w:lang w:bidi="fa-IR"/>
        </w:rPr>
        <w:t>:</w:t>
      </w:r>
    </w:p>
    <w:p w:rsidR="00826F65" w:rsidRDefault="00826F65" w:rsidP="00826F65">
      <w:pPr>
        <w:tabs>
          <w:tab w:val="left" w:pos="4494"/>
          <w:tab w:val="center" w:pos="7569"/>
        </w:tabs>
        <w:bidi/>
        <w:spacing w:line="144" w:lineRule="auto"/>
        <w:rPr>
          <w:rFonts w:ascii="IranNastaliq" w:hAnsi="IranNastaliq" w:cs="2  Mitra"/>
          <w:sz w:val="74"/>
          <w:szCs w:val="74"/>
          <w:lang w:bidi="fa-IR"/>
        </w:rPr>
      </w:pPr>
    </w:p>
    <w:p w:rsidR="00826F65" w:rsidRDefault="00826F65" w:rsidP="00826F65">
      <w:pPr>
        <w:tabs>
          <w:tab w:val="left" w:pos="4494"/>
          <w:tab w:val="center" w:pos="7569"/>
        </w:tabs>
        <w:bidi/>
        <w:spacing w:line="144" w:lineRule="auto"/>
        <w:jc w:val="center"/>
        <w:rPr>
          <w:rFonts w:ascii="Browallia New" w:hAnsi="Browallia New" w:cs="Browallia New"/>
          <w:b/>
          <w:bCs/>
          <w:sz w:val="152"/>
          <w:szCs w:val="152"/>
          <w:lang w:bidi="fa-IR"/>
        </w:rPr>
      </w:pPr>
      <w:r w:rsidRPr="005C7AF8">
        <w:rPr>
          <w:rFonts w:ascii="Browallia New" w:hAnsi="Browallia New" w:cs="Browallia New"/>
          <w:b/>
          <w:bCs/>
          <w:sz w:val="152"/>
          <w:szCs w:val="152"/>
          <w:lang w:bidi="fa-IR"/>
        </w:rPr>
        <w:t>Samad.tvu.ac.ir</w:t>
      </w:r>
    </w:p>
    <w:p w:rsidR="005C7AF8" w:rsidRPr="005C7AF8" w:rsidRDefault="005C7AF8" w:rsidP="005C7AF8">
      <w:pPr>
        <w:tabs>
          <w:tab w:val="left" w:pos="4494"/>
          <w:tab w:val="center" w:pos="7569"/>
        </w:tabs>
        <w:bidi/>
        <w:spacing w:line="144" w:lineRule="auto"/>
        <w:jc w:val="center"/>
        <w:rPr>
          <w:rFonts w:ascii="IranNastaliq" w:hAnsi="IranNastaliq" w:cs="2  Mitra"/>
          <w:sz w:val="16"/>
          <w:szCs w:val="16"/>
          <w:rtl/>
          <w:lang w:bidi="fa-IR"/>
        </w:rPr>
      </w:pPr>
    </w:p>
    <w:p w:rsidR="005C7AF8" w:rsidRPr="005C7AF8" w:rsidRDefault="005C7AF8" w:rsidP="005C7AF8">
      <w:pPr>
        <w:tabs>
          <w:tab w:val="left" w:pos="4494"/>
          <w:tab w:val="center" w:pos="7569"/>
        </w:tabs>
        <w:bidi/>
        <w:spacing w:line="144" w:lineRule="auto"/>
        <w:jc w:val="center"/>
        <w:rPr>
          <w:rFonts w:ascii="Browallia New" w:hAnsi="Browallia New" w:cs="Browallia New"/>
          <w:b/>
          <w:bCs/>
          <w:sz w:val="74"/>
          <w:szCs w:val="74"/>
          <w:rtl/>
          <w:lang w:bidi="fa-IR"/>
        </w:rPr>
      </w:pPr>
    </w:p>
    <w:p w:rsidR="00E63807" w:rsidRPr="005C7AF8" w:rsidRDefault="00E63807" w:rsidP="003D5D82">
      <w:pPr>
        <w:tabs>
          <w:tab w:val="left" w:pos="4494"/>
          <w:tab w:val="center" w:pos="7569"/>
        </w:tabs>
        <w:bidi/>
        <w:spacing w:line="144" w:lineRule="auto"/>
        <w:jc w:val="center"/>
        <w:rPr>
          <w:rFonts w:ascii="IranNastaliq" w:hAnsi="IranNastaliq" w:cs="2  Mitra"/>
          <w:sz w:val="74"/>
          <w:szCs w:val="74"/>
          <w:rtl/>
          <w:lang w:bidi="fa-IR"/>
        </w:rPr>
      </w:pPr>
      <w:r w:rsidRPr="005C7AF8">
        <w:rPr>
          <w:rFonts w:ascii="IranNastaliq" w:hAnsi="IranNastaliq" w:cs="2  Mitra" w:hint="cs"/>
          <w:sz w:val="74"/>
          <w:szCs w:val="74"/>
          <w:rtl/>
          <w:lang w:bidi="fa-IR"/>
        </w:rPr>
        <w:t>مدارک لازم :کارت ملی،کارنامه تحصیلی</w:t>
      </w:r>
      <w:r w:rsidR="003D5D82">
        <w:rPr>
          <w:rFonts w:ascii="IranNastaliq" w:hAnsi="IranNastaliq" w:cs="2  Mitra" w:hint="cs"/>
          <w:sz w:val="74"/>
          <w:szCs w:val="74"/>
          <w:rtl/>
          <w:lang w:bidi="fa-IR"/>
        </w:rPr>
        <w:t xml:space="preserve"> ،</w:t>
      </w:r>
      <w:r w:rsidR="003D5D82">
        <w:rPr>
          <w:rFonts w:ascii="IranNastaliq" w:hAnsi="IranNastaliq" w:cs="2  Mitra"/>
          <w:sz w:val="74"/>
          <w:szCs w:val="74"/>
          <w:lang w:bidi="fa-IR"/>
        </w:rPr>
        <w:t xml:space="preserve"> </w:t>
      </w:r>
      <w:r w:rsidRPr="005C7AF8">
        <w:rPr>
          <w:rFonts w:ascii="IranNastaliq" w:hAnsi="IranNastaliq" w:cs="2  Mitra" w:hint="cs"/>
          <w:sz w:val="74"/>
          <w:szCs w:val="74"/>
          <w:rtl/>
          <w:lang w:bidi="fa-IR"/>
        </w:rPr>
        <w:t xml:space="preserve">برگ انتخاب واحد نیمسال جاری در قالب فایل فشرده </w:t>
      </w:r>
      <w:r w:rsidRPr="005C7AF8">
        <w:rPr>
          <w:rFonts w:ascii="Browallia New" w:hAnsi="Browallia New" w:cs="Browallia New"/>
          <w:b/>
          <w:bCs/>
          <w:sz w:val="152"/>
          <w:szCs w:val="152"/>
          <w:lang w:bidi="fa-IR"/>
        </w:rPr>
        <w:t>zip</w:t>
      </w:r>
      <w:r w:rsidRPr="005C7AF8">
        <w:rPr>
          <w:rFonts w:ascii="IranNastaliq" w:hAnsi="IranNastaliq" w:cs="2  Mitra" w:hint="cs"/>
          <w:sz w:val="74"/>
          <w:szCs w:val="74"/>
          <w:rtl/>
          <w:lang w:bidi="fa-IR"/>
        </w:rPr>
        <w:t xml:space="preserve"> حداکثر 500 کیلو بایت</w:t>
      </w:r>
    </w:p>
    <w:p w:rsidR="00826F65" w:rsidRDefault="00826F65" w:rsidP="005C7AF8">
      <w:pPr>
        <w:tabs>
          <w:tab w:val="left" w:pos="4494"/>
          <w:tab w:val="center" w:pos="7569"/>
        </w:tabs>
        <w:bidi/>
        <w:spacing w:line="144" w:lineRule="auto"/>
        <w:ind w:left="4494" w:hanging="4494"/>
        <w:jc w:val="right"/>
        <w:rPr>
          <w:rFonts w:ascii="IranNastaliq" w:hAnsi="IranNastaliq" w:cs="2  Mitra"/>
          <w:sz w:val="28"/>
          <w:szCs w:val="28"/>
          <w:lang w:bidi="fa-IR"/>
        </w:rPr>
      </w:pPr>
    </w:p>
    <w:p w:rsidR="00E63807" w:rsidRPr="00826F65" w:rsidRDefault="00E63807" w:rsidP="00826F65">
      <w:pPr>
        <w:tabs>
          <w:tab w:val="left" w:pos="4494"/>
          <w:tab w:val="center" w:pos="7569"/>
        </w:tabs>
        <w:bidi/>
        <w:spacing w:line="144" w:lineRule="auto"/>
        <w:ind w:left="4494" w:hanging="4494"/>
        <w:jc w:val="right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 w:rsidRPr="00826F65">
        <w:rPr>
          <w:rFonts w:ascii="IranNastaliq" w:hAnsi="IranNastaliq" w:cs="2  Mitra" w:hint="cs"/>
          <w:b/>
          <w:bCs/>
          <w:sz w:val="36"/>
          <w:szCs w:val="36"/>
          <w:rtl/>
          <w:lang w:bidi="fa-IR"/>
        </w:rPr>
        <w:t>اداره امور دانشجویی</w:t>
      </w:r>
    </w:p>
    <w:sectPr w:rsidR="00E63807" w:rsidRPr="00826F65" w:rsidSect="005C7AF8">
      <w:pgSz w:w="16838" w:h="11906" w:orient="landscape"/>
      <w:pgMar w:top="1134" w:right="1701" w:bottom="1701" w:left="181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09FA"/>
    <w:rsid w:val="000B7D41"/>
    <w:rsid w:val="00165AEF"/>
    <w:rsid w:val="00293543"/>
    <w:rsid w:val="003D5D82"/>
    <w:rsid w:val="005C7AF8"/>
    <w:rsid w:val="00672F7E"/>
    <w:rsid w:val="00742165"/>
    <w:rsid w:val="00826F65"/>
    <w:rsid w:val="00864F34"/>
    <w:rsid w:val="008F6E96"/>
    <w:rsid w:val="009F1314"/>
    <w:rsid w:val="00AE4C96"/>
    <w:rsid w:val="00B209FA"/>
    <w:rsid w:val="00D10E52"/>
    <w:rsid w:val="00E63807"/>
    <w:rsid w:val="00ED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</Words>
  <Characters>255</Characters>
  <Application>Microsoft Office Word</Application>
  <DocSecurity>0</DocSecurity>
  <Lines>2</Lines>
  <Paragraphs>1</Paragraphs>
  <ScaleCrop>false</ScaleCrop>
  <Company>MRT Win2Farsi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كريمي</dc:creator>
  <cp:keywords/>
  <dc:description/>
  <cp:lastModifiedBy>Administrator</cp:lastModifiedBy>
  <cp:revision>11</cp:revision>
  <cp:lastPrinted>2016-12-06T06:30:00Z</cp:lastPrinted>
  <dcterms:created xsi:type="dcterms:W3CDTF">2013-03-17T03:52:00Z</dcterms:created>
  <dcterms:modified xsi:type="dcterms:W3CDTF">2016-12-06T06:53:00Z</dcterms:modified>
</cp:coreProperties>
</file>